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3D" w:rsidRPr="00C31A60" w:rsidRDefault="00805B13">
      <w:pPr>
        <w:rPr>
          <w:b/>
          <w:sz w:val="28"/>
          <w:szCs w:val="28"/>
          <w:lang w:val="en-NZ"/>
        </w:rPr>
      </w:pPr>
      <w:r w:rsidRPr="00C31A60">
        <w:rPr>
          <w:b/>
          <w:sz w:val="28"/>
          <w:szCs w:val="28"/>
          <w:lang w:val="en-NZ"/>
        </w:rPr>
        <w:t>Library session – Consumer Problems</w:t>
      </w:r>
    </w:p>
    <w:p w:rsidR="00805B13" w:rsidRDefault="00805B13">
      <w:pPr>
        <w:rPr>
          <w:lang w:val="en-NZ"/>
        </w:rPr>
      </w:pPr>
    </w:p>
    <w:p w:rsidR="00805B13" w:rsidRDefault="00805B13">
      <w:pPr>
        <w:rPr>
          <w:lang w:val="en-NZ"/>
        </w:rPr>
      </w:pPr>
      <w:r>
        <w:rPr>
          <w:lang w:val="en-NZ"/>
        </w:rPr>
        <w:t xml:space="preserve">Go to this website: </w:t>
      </w:r>
      <w:hyperlink r:id="rId5" w:history="1">
        <w:r w:rsidRPr="003B5EA0">
          <w:rPr>
            <w:rStyle w:val="Hyperlink"/>
            <w:lang w:val="en-NZ"/>
          </w:rPr>
          <w:t>www.consumeraffairs.govt.nz</w:t>
        </w:r>
      </w:hyperlink>
      <w:r>
        <w:rPr>
          <w:lang w:val="en-NZ"/>
        </w:rPr>
        <w:t xml:space="preserve"> to answer the following questions and to get information that will be useful to you as a consumer:</w:t>
      </w:r>
    </w:p>
    <w:p w:rsidR="00805B13" w:rsidRDefault="00805B13">
      <w:pPr>
        <w:rPr>
          <w:lang w:val="en-NZ"/>
        </w:rPr>
      </w:pPr>
    </w:p>
    <w:p w:rsidR="00805B13" w:rsidRPr="00995178" w:rsidRDefault="00805B13" w:rsidP="00805B13">
      <w:pPr>
        <w:pStyle w:val="ListParagraph"/>
        <w:numPr>
          <w:ilvl w:val="0"/>
          <w:numId w:val="1"/>
        </w:numPr>
        <w:rPr>
          <w:b/>
          <w:lang w:val="en-NZ"/>
        </w:rPr>
      </w:pPr>
      <w:r>
        <w:rPr>
          <w:lang w:val="en-NZ"/>
        </w:rPr>
        <w:t xml:space="preserve">We will be using the links under the heading ‘For consumers’. </w:t>
      </w:r>
      <w:r w:rsidR="0073250F" w:rsidRPr="00995178">
        <w:rPr>
          <w:b/>
          <w:lang w:val="en-NZ"/>
        </w:rPr>
        <w:t>Under Faulty goods:</w:t>
      </w:r>
    </w:p>
    <w:p w:rsidR="00805B13" w:rsidRDefault="00805B13" w:rsidP="00805B13">
      <w:pPr>
        <w:pStyle w:val="ListParagraph"/>
        <w:numPr>
          <w:ilvl w:val="0"/>
          <w:numId w:val="2"/>
        </w:numPr>
        <w:rPr>
          <w:lang w:val="en-NZ"/>
        </w:rPr>
      </w:pPr>
      <w:r w:rsidRPr="00805B13">
        <w:rPr>
          <w:lang w:val="en-NZ"/>
        </w:rPr>
        <w:t>First find out what you can do if you buy something from ‘The Warehouse’ and it breaks too easily?</w:t>
      </w:r>
    </w:p>
    <w:p w:rsidR="00805B13" w:rsidRDefault="00805B13" w:rsidP="00805B13">
      <w:pPr>
        <w:pStyle w:val="ListParagraph"/>
        <w:ind w:left="1080"/>
        <w:rPr>
          <w:lang w:val="en-NZ"/>
        </w:rPr>
      </w:pPr>
    </w:p>
    <w:p w:rsidR="00805B13" w:rsidRDefault="00805B13" w:rsidP="00805B13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>When aren’t you covered by the Consumer Guarantees Act?</w:t>
      </w:r>
    </w:p>
    <w:p w:rsidR="0073250F" w:rsidRPr="0073250F" w:rsidRDefault="0073250F" w:rsidP="0073250F">
      <w:pPr>
        <w:pStyle w:val="ListParagraph"/>
        <w:rPr>
          <w:lang w:val="en-NZ"/>
        </w:rPr>
      </w:pPr>
    </w:p>
    <w:p w:rsidR="00805B13" w:rsidRPr="00995178" w:rsidRDefault="0073250F" w:rsidP="00995178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>If you have a minor problem with a product what can you do?</w:t>
      </w:r>
      <w:r w:rsidR="00995178">
        <w:rPr>
          <w:lang w:val="en-NZ"/>
        </w:rPr>
        <w:t xml:space="preserve"> </w:t>
      </w:r>
      <w:r w:rsidRPr="00995178">
        <w:rPr>
          <w:lang w:val="en-NZ"/>
        </w:rPr>
        <w:t>If you have a serious problem with a product what can you do?</w:t>
      </w:r>
    </w:p>
    <w:p w:rsidR="00805B13" w:rsidRDefault="00805B13" w:rsidP="00805B13">
      <w:pPr>
        <w:pStyle w:val="ListParagraph"/>
        <w:ind w:left="1080"/>
        <w:rPr>
          <w:lang w:val="en-NZ"/>
        </w:rPr>
      </w:pPr>
    </w:p>
    <w:p w:rsidR="00805B13" w:rsidRDefault="00805B13" w:rsidP="00805B13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What can you do if you buy a stereo from an auction on </w:t>
      </w:r>
      <w:proofErr w:type="spellStart"/>
      <w:r>
        <w:rPr>
          <w:lang w:val="en-NZ"/>
        </w:rPr>
        <w:t>trademe</w:t>
      </w:r>
      <w:proofErr w:type="spellEnd"/>
      <w:r>
        <w:rPr>
          <w:lang w:val="en-NZ"/>
        </w:rPr>
        <w:t xml:space="preserve"> and it doesn’t go?</w:t>
      </w:r>
    </w:p>
    <w:p w:rsidR="00805B13" w:rsidRDefault="00805B13" w:rsidP="00805B13">
      <w:pPr>
        <w:pStyle w:val="ListParagraph"/>
        <w:ind w:left="1080"/>
        <w:rPr>
          <w:lang w:val="en-NZ"/>
        </w:rPr>
      </w:pPr>
    </w:p>
    <w:p w:rsidR="00805B13" w:rsidRDefault="00805B13" w:rsidP="00805B13">
      <w:pPr>
        <w:pStyle w:val="ListParagraph"/>
        <w:ind w:left="1080"/>
        <w:rPr>
          <w:lang w:val="en-NZ"/>
        </w:rPr>
      </w:pPr>
    </w:p>
    <w:p w:rsidR="00805B13" w:rsidRDefault="00805B13" w:rsidP="00805B13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 xml:space="preserve">What can you do if you buy a </w:t>
      </w:r>
      <w:proofErr w:type="spellStart"/>
      <w:proofErr w:type="gramStart"/>
      <w:r>
        <w:rPr>
          <w:lang w:val="en-NZ"/>
        </w:rPr>
        <w:t>tv</w:t>
      </w:r>
      <w:proofErr w:type="spellEnd"/>
      <w:proofErr w:type="gramEnd"/>
      <w:r>
        <w:rPr>
          <w:lang w:val="en-NZ"/>
        </w:rPr>
        <w:t xml:space="preserve"> from a garage sale and it doesn’t go?</w:t>
      </w:r>
    </w:p>
    <w:p w:rsidR="00805B13" w:rsidRPr="00805B13" w:rsidRDefault="00805B13" w:rsidP="00805B13">
      <w:pPr>
        <w:pStyle w:val="ListParagraph"/>
        <w:rPr>
          <w:lang w:val="en-NZ"/>
        </w:rPr>
      </w:pPr>
    </w:p>
    <w:p w:rsidR="00805B13" w:rsidRDefault="00805B13" w:rsidP="00805B13">
      <w:pPr>
        <w:pStyle w:val="ListParagraph"/>
        <w:ind w:left="1080"/>
        <w:rPr>
          <w:lang w:val="en-NZ"/>
        </w:rPr>
      </w:pPr>
    </w:p>
    <w:p w:rsidR="00805B13" w:rsidRDefault="00805B13" w:rsidP="00805B13">
      <w:pPr>
        <w:pStyle w:val="ListParagraph"/>
        <w:numPr>
          <w:ilvl w:val="0"/>
          <w:numId w:val="2"/>
        </w:numPr>
        <w:rPr>
          <w:lang w:val="en-NZ"/>
        </w:rPr>
      </w:pPr>
      <w:r>
        <w:rPr>
          <w:lang w:val="en-NZ"/>
        </w:rPr>
        <w:t>What can you do if you buy a toaster from a second hand store and it doesn’t go?</w:t>
      </w:r>
    </w:p>
    <w:p w:rsidR="00805B13" w:rsidRDefault="00805B13" w:rsidP="00805B13">
      <w:pPr>
        <w:rPr>
          <w:lang w:val="en-NZ"/>
        </w:rPr>
      </w:pPr>
    </w:p>
    <w:p w:rsidR="0073250F" w:rsidRPr="00995178" w:rsidRDefault="0073250F" w:rsidP="00805B13">
      <w:pPr>
        <w:pStyle w:val="ListParagraph"/>
        <w:numPr>
          <w:ilvl w:val="0"/>
          <w:numId w:val="1"/>
        </w:numPr>
        <w:rPr>
          <w:b/>
          <w:lang w:val="en-NZ"/>
        </w:rPr>
      </w:pPr>
      <w:r w:rsidRPr="00995178">
        <w:rPr>
          <w:b/>
          <w:lang w:val="en-NZ"/>
        </w:rPr>
        <w:t xml:space="preserve">Under Second Hand Goods: </w:t>
      </w:r>
    </w:p>
    <w:p w:rsidR="00805B13" w:rsidRDefault="00805B13" w:rsidP="0073250F">
      <w:pPr>
        <w:pStyle w:val="ListParagraph"/>
        <w:numPr>
          <w:ilvl w:val="0"/>
          <w:numId w:val="3"/>
        </w:numPr>
        <w:rPr>
          <w:lang w:val="en-NZ"/>
        </w:rPr>
      </w:pPr>
      <w:r>
        <w:rPr>
          <w:lang w:val="en-NZ"/>
        </w:rPr>
        <w:t xml:space="preserve">Internet auctions are tricky – especially sites like </w:t>
      </w:r>
      <w:proofErr w:type="spellStart"/>
      <w:r>
        <w:rPr>
          <w:lang w:val="en-NZ"/>
        </w:rPr>
        <w:t>trademe</w:t>
      </w:r>
      <w:proofErr w:type="spellEnd"/>
      <w:r>
        <w:rPr>
          <w:lang w:val="en-NZ"/>
        </w:rPr>
        <w:t xml:space="preserve"> where you can use a buy now option or win an auction.  Find out what rights you have if you use buy now and whether they are the same rights if you win an auction.</w:t>
      </w:r>
    </w:p>
    <w:p w:rsidR="0073250F" w:rsidRDefault="0073250F" w:rsidP="0073250F">
      <w:pPr>
        <w:pStyle w:val="ListParagraph"/>
        <w:rPr>
          <w:lang w:val="en-NZ"/>
        </w:rPr>
      </w:pPr>
    </w:p>
    <w:p w:rsidR="0073250F" w:rsidRDefault="0073250F" w:rsidP="0073250F">
      <w:pPr>
        <w:pStyle w:val="ListParagraph"/>
        <w:rPr>
          <w:lang w:val="en-NZ"/>
        </w:rPr>
      </w:pPr>
    </w:p>
    <w:p w:rsidR="0073250F" w:rsidRDefault="0073250F" w:rsidP="0073250F">
      <w:pPr>
        <w:pStyle w:val="ListParagraph"/>
        <w:numPr>
          <w:ilvl w:val="0"/>
          <w:numId w:val="3"/>
        </w:numPr>
        <w:rPr>
          <w:lang w:val="en-NZ"/>
        </w:rPr>
      </w:pPr>
      <w:r>
        <w:rPr>
          <w:lang w:val="en-NZ"/>
        </w:rPr>
        <w:t>Second hand cars “are one of the biggest problems for consumers” investigate why that is (under second-hand goods).</w:t>
      </w:r>
    </w:p>
    <w:p w:rsidR="0073250F" w:rsidRDefault="0073250F" w:rsidP="0073250F">
      <w:pPr>
        <w:pStyle w:val="ListParagraph"/>
        <w:ind w:left="1080"/>
        <w:rPr>
          <w:lang w:val="en-NZ"/>
        </w:rPr>
      </w:pPr>
    </w:p>
    <w:p w:rsidR="0073250F" w:rsidRPr="00995178" w:rsidRDefault="0073250F" w:rsidP="0073250F">
      <w:pPr>
        <w:pStyle w:val="ListParagraph"/>
        <w:numPr>
          <w:ilvl w:val="0"/>
          <w:numId w:val="1"/>
        </w:numPr>
        <w:rPr>
          <w:b/>
          <w:lang w:val="en-NZ"/>
        </w:rPr>
      </w:pPr>
      <w:r w:rsidRPr="00995178">
        <w:rPr>
          <w:b/>
          <w:lang w:val="en-NZ"/>
        </w:rPr>
        <w:t>Under Warranties:</w:t>
      </w:r>
    </w:p>
    <w:p w:rsidR="00995178" w:rsidRDefault="00995178" w:rsidP="00995178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>What is a Warranty?</w:t>
      </w:r>
    </w:p>
    <w:p w:rsidR="00995178" w:rsidRDefault="00995178" w:rsidP="00995178">
      <w:pPr>
        <w:pStyle w:val="ListParagraph"/>
        <w:ind w:left="1080"/>
        <w:rPr>
          <w:lang w:val="en-NZ"/>
        </w:rPr>
      </w:pPr>
    </w:p>
    <w:p w:rsidR="00995178" w:rsidRDefault="00995178" w:rsidP="00995178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 xml:space="preserve">The Consumer Guarantees Act states that good must last for a </w:t>
      </w:r>
      <w:r w:rsidRPr="00995178">
        <w:rPr>
          <w:b/>
          <w:lang w:val="en-NZ"/>
        </w:rPr>
        <w:t>reasonable amount of time</w:t>
      </w:r>
      <w:r>
        <w:rPr>
          <w:lang w:val="en-NZ"/>
        </w:rPr>
        <w:t>.  How long is reasonable?</w:t>
      </w:r>
    </w:p>
    <w:p w:rsidR="00995178" w:rsidRPr="00995178" w:rsidRDefault="00995178" w:rsidP="00995178">
      <w:pPr>
        <w:pStyle w:val="ListParagraph"/>
        <w:rPr>
          <w:lang w:val="en-NZ"/>
        </w:rPr>
      </w:pPr>
    </w:p>
    <w:p w:rsidR="00995178" w:rsidRPr="00995178" w:rsidRDefault="00995178" w:rsidP="00995178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>What else does the Consumer Guarantees Act state about the goods you purchase?</w:t>
      </w:r>
    </w:p>
    <w:p w:rsidR="00995178" w:rsidRDefault="00995178" w:rsidP="00995178">
      <w:pPr>
        <w:pStyle w:val="ListParagraph"/>
        <w:ind w:left="1080"/>
        <w:rPr>
          <w:lang w:val="en-NZ"/>
        </w:rPr>
      </w:pPr>
    </w:p>
    <w:p w:rsidR="00995178" w:rsidRDefault="0073250F" w:rsidP="00995178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 xml:space="preserve">Buying extended warranties can be expensive.  Check what your rights are and how long </w:t>
      </w:r>
      <w:r w:rsidR="00995178">
        <w:rPr>
          <w:lang w:val="en-NZ"/>
        </w:rPr>
        <w:t>your purchase is covered under the Consumer Guarantees Act. (You may think twice before forking out for an extended warranty!).</w:t>
      </w:r>
    </w:p>
    <w:p w:rsidR="00995178" w:rsidRPr="00995178" w:rsidRDefault="00995178" w:rsidP="00995178">
      <w:pPr>
        <w:rPr>
          <w:lang w:val="en-NZ"/>
        </w:rPr>
      </w:pPr>
    </w:p>
    <w:p w:rsidR="00805B13" w:rsidRPr="00995178" w:rsidRDefault="00995178" w:rsidP="00995178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 xml:space="preserve">What can you do if a shop refuses to fix or replace a product like a </w:t>
      </w:r>
      <w:proofErr w:type="spellStart"/>
      <w:proofErr w:type="gramStart"/>
      <w:r>
        <w:rPr>
          <w:lang w:val="en-NZ"/>
        </w:rPr>
        <w:t>tv</w:t>
      </w:r>
      <w:proofErr w:type="spellEnd"/>
      <w:proofErr w:type="gramEnd"/>
      <w:r>
        <w:rPr>
          <w:lang w:val="en-NZ"/>
        </w:rPr>
        <w:t xml:space="preserve"> that you have had for two years and suddenly stops going.</w:t>
      </w:r>
    </w:p>
    <w:sectPr w:rsidR="00805B13" w:rsidRPr="00995178" w:rsidSect="00A652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E5E"/>
    <w:multiLevelType w:val="hybridMultilevel"/>
    <w:tmpl w:val="4536811A"/>
    <w:lvl w:ilvl="0" w:tplc="FD2E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5A525F"/>
    <w:multiLevelType w:val="hybridMultilevel"/>
    <w:tmpl w:val="F2C4007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1539B"/>
    <w:multiLevelType w:val="hybridMultilevel"/>
    <w:tmpl w:val="2EB4181E"/>
    <w:lvl w:ilvl="0" w:tplc="7E8E8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8E3A7B"/>
    <w:multiLevelType w:val="hybridMultilevel"/>
    <w:tmpl w:val="112C35B8"/>
    <w:lvl w:ilvl="0" w:tplc="846E1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characterSpacingControl w:val="doNotCompress"/>
  <w:compat/>
  <w:rsids>
    <w:rsidRoot w:val="00805B13"/>
    <w:rsid w:val="00064483"/>
    <w:rsid w:val="000D2B4C"/>
    <w:rsid w:val="00242D77"/>
    <w:rsid w:val="003D0E12"/>
    <w:rsid w:val="004C6255"/>
    <w:rsid w:val="005112CC"/>
    <w:rsid w:val="006462DE"/>
    <w:rsid w:val="006B2BF0"/>
    <w:rsid w:val="006B4998"/>
    <w:rsid w:val="0073250F"/>
    <w:rsid w:val="007479A0"/>
    <w:rsid w:val="007805D2"/>
    <w:rsid w:val="007C07E9"/>
    <w:rsid w:val="007E0BEC"/>
    <w:rsid w:val="00805B13"/>
    <w:rsid w:val="008502DF"/>
    <w:rsid w:val="0086343D"/>
    <w:rsid w:val="0099263A"/>
    <w:rsid w:val="00995178"/>
    <w:rsid w:val="009A33FE"/>
    <w:rsid w:val="009B1128"/>
    <w:rsid w:val="00A652DF"/>
    <w:rsid w:val="00A975CE"/>
    <w:rsid w:val="00C24F5C"/>
    <w:rsid w:val="00C26C72"/>
    <w:rsid w:val="00C31A60"/>
    <w:rsid w:val="00C747A4"/>
    <w:rsid w:val="00F57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2D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5B1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05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meraffairs.govt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Freyberg High School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2011-08-23T09:15:00Z</dcterms:created>
  <dcterms:modified xsi:type="dcterms:W3CDTF">2011-08-23T09:52:00Z</dcterms:modified>
</cp:coreProperties>
</file>